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0D5" w:rsidRDefault="000D2DC0" w:rsidP="008610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101B">
        <w:rPr>
          <w:rFonts w:ascii="Times New Roman" w:hAnsi="Times New Roman" w:cs="Times New Roman"/>
          <w:b/>
          <w:sz w:val="28"/>
          <w:szCs w:val="28"/>
        </w:rPr>
        <w:t xml:space="preserve">Вопросы к экзамену по учебной дисциплине </w:t>
      </w:r>
    </w:p>
    <w:p w:rsidR="00BE0A2A" w:rsidRPr="007860BC" w:rsidRDefault="000D2DC0" w:rsidP="0086101B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86101B">
        <w:rPr>
          <w:rFonts w:ascii="Times New Roman" w:hAnsi="Times New Roman" w:cs="Times New Roman"/>
          <w:b/>
          <w:sz w:val="28"/>
          <w:szCs w:val="28"/>
        </w:rPr>
        <w:t xml:space="preserve">«Педагогическая </w:t>
      </w:r>
      <w:r w:rsidRPr="008170D5">
        <w:rPr>
          <w:rFonts w:ascii="Times New Roman" w:hAnsi="Times New Roman" w:cs="Times New Roman"/>
          <w:b/>
          <w:sz w:val="28"/>
          <w:szCs w:val="28"/>
        </w:rPr>
        <w:t>психология»</w:t>
      </w:r>
      <w:bookmarkStart w:id="0" w:name="_GoBack"/>
      <w:bookmarkEnd w:id="0"/>
    </w:p>
    <w:p w:rsidR="000D2DC0" w:rsidRPr="007860BC" w:rsidRDefault="000D2DC0" w:rsidP="0086101B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История становления педагогической психологии.</w:t>
      </w:r>
    </w:p>
    <w:p w:rsidR="000D2DC0" w:rsidRPr="007860BC" w:rsidRDefault="000D2DC0" w:rsidP="0086101B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Предмет, задачи, структура педагогической психологии.</w:t>
      </w:r>
    </w:p>
    <w:p w:rsidR="000D2DC0" w:rsidRPr="007860BC" w:rsidRDefault="000D2DC0" w:rsidP="0086101B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Методы исследования в педагогической психологии.</w:t>
      </w:r>
    </w:p>
    <w:p w:rsidR="000D2DC0" w:rsidRPr="007860BC" w:rsidRDefault="000D2DC0" w:rsidP="0086101B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Классификация методов исследования в педагогической психологии.</w:t>
      </w:r>
    </w:p>
    <w:p w:rsidR="000D2DC0" w:rsidRPr="007860BC" w:rsidRDefault="000D2DC0" w:rsidP="0086101B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Образование как многоаспектный феномен: образование в общекультурном контексте.</w:t>
      </w:r>
    </w:p>
    <w:p w:rsidR="000D2DC0" w:rsidRPr="007860BC" w:rsidRDefault="000D2DC0" w:rsidP="0086101B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Образование как многоаспектный феномен: общеметодологический смысл понятия «образование».</w:t>
      </w:r>
    </w:p>
    <w:p w:rsidR="000D2DC0" w:rsidRPr="007860BC" w:rsidRDefault="000D2DC0" w:rsidP="0086101B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Образование как многоаспектный феномен: образование как система.</w:t>
      </w:r>
    </w:p>
    <w:p w:rsidR="000D2DC0" w:rsidRPr="007860BC" w:rsidRDefault="000D2DC0" w:rsidP="0086101B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Образование как многоаспектный феномен: образование как процесс.</w:t>
      </w:r>
    </w:p>
    <w:p w:rsidR="000D2DC0" w:rsidRPr="007860BC" w:rsidRDefault="000D2DC0" w:rsidP="0086101B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Образование как многоаспектный феномен: образование как результат.</w:t>
      </w:r>
    </w:p>
    <w:p w:rsidR="000D2DC0" w:rsidRPr="007860BC" w:rsidRDefault="000D2DC0" w:rsidP="0086101B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Основные направления обучения в современном образовании: общепсихологическая основа формирования направлений обучения.</w:t>
      </w:r>
    </w:p>
    <w:p w:rsidR="000D2DC0" w:rsidRPr="007860BC" w:rsidRDefault="000D2DC0" w:rsidP="0086101B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Основные направления обучения в современном образовании: основные направления современного обучения.</w:t>
      </w:r>
    </w:p>
    <w:p w:rsidR="000D2DC0" w:rsidRPr="007860BC" w:rsidRDefault="000D2DC0" w:rsidP="008610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</w:pPr>
      <w:r w:rsidRPr="007860BC"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  <w:t>Личностно-деятельностный подход как основа организации образовательного процесса: о</w:t>
      </w:r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бщее определение подхода к обучению, личностный компонент личностно-деятельностного подхода, деятельностный компонент личностно-деятельностного подхода, общая характеристика деятельности</w:t>
      </w:r>
      <w:r w:rsidR="0086101B"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.</w:t>
      </w:r>
    </w:p>
    <w:p w:rsidR="000D2DC0" w:rsidRPr="007860BC" w:rsidRDefault="000D2DC0" w:rsidP="0086101B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Личностно-</w:t>
      </w:r>
      <w:proofErr w:type="spellStart"/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двятельностный</w:t>
      </w:r>
      <w:proofErr w:type="spellEnd"/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 xml:space="preserve"> подход с позиции педагога.</w:t>
      </w:r>
    </w:p>
    <w:p w:rsidR="000D2DC0" w:rsidRPr="007860BC" w:rsidRDefault="000D2DC0" w:rsidP="0086101B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Личностно-деятельностный подход с позиции обучающегося.</w:t>
      </w:r>
    </w:p>
    <w:p w:rsidR="00206970" w:rsidRPr="007860BC" w:rsidRDefault="000D2DC0" w:rsidP="0086101B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 xml:space="preserve">Обучение: общая характеристика. Содержание и программа обучения. </w:t>
      </w:r>
    </w:p>
    <w:p w:rsidR="000D2DC0" w:rsidRPr="007860BC" w:rsidRDefault="000D2DC0" w:rsidP="0086101B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Учение: общая характеристика</w:t>
      </w:r>
      <w:r w:rsidR="0086101B"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, а</w:t>
      </w:r>
      <w:r w:rsidR="00206970"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спекты рассмотрения</w:t>
      </w:r>
      <w:r w:rsidR="0086101B"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, м</w:t>
      </w:r>
      <w:r w:rsidR="00206970"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ногосторонность определения учения. Переход от учения к учебной деятельности.</w:t>
      </w:r>
    </w:p>
    <w:p w:rsidR="00206970" w:rsidRPr="007860BC" w:rsidRDefault="00206970" w:rsidP="0086101B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 xml:space="preserve">Обучение и развитие. Соотношение обучения и развития. Общее направление психического развития человека. Движущие силы психического развития. Социальная ситуация развития. </w:t>
      </w:r>
    </w:p>
    <w:p w:rsidR="00206970" w:rsidRPr="007860BC" w:rsidRDefault="00206970" w:rsidP="0086101B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Основные ЛИНИИ психического развития. Развитие интеллекта. Уровни умственного развития.</w:t>
      </w:r>
    </w:p>
    <w:p w:rsidR="00206970" w:rsidRPr="007860BC" w:rsidRDefault="00206970" w:rsidP="0086101B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Развитие личности. Развитие человека как субъекта деятельности.</w:t>
      </w:r>
    </w:p>
    <w:p w:rsidR="00206970" w:rsidRPr="007860BC" w:rsidRDefault="00206970" w:rsidP="0086101B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 xml:space="preserve">Развивающее обучение в отечественной образовательной системе: развивающее обучение по системе </w:t>
      </w:r>
      <w:proofErr w:type="spellStart"/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Занкова</w:t>
      </w:r>
      <w:proofErr w:type="spellEnd"/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.</w:t>
      </w:r>
    </w:p>
    <w:p w:rsidR="00206970" w:rsidRPr="007860BC" w:rsidRDefault="00206970" w:rsidP="0086101B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Развивающее обучение в отечественной образовательной системе: развивающее обучение по системе Давыдова.</w:t>
      </w:r>
    </w:p>
    <w:p w:rsidR="00206970" w:rsidRPr="007860BC" w:rsidRDefault="00206970" w:rsidP="0086101B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Субъекты образовательного процесса: общая характеристика категории субъекта, субъект и личность, психолого-педагогическое представление субъектных характеристик.</w:t>
      </w:r>
    </w:p>
    <w:p w:rsidR="005C229A" w:rsidRPr="007860BC" w:rsidRDefault="00206970" w:rsidP="008610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</w:pPr>
      <w:r w:rsidRPr="007860BC"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  <w:t xml:space="preserve">Специфические особенности субъектов образовательного процесса: совокупный субъект образовательной деятельности, </w:t>
      </w:r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мотивационная сфера субъектов образовательной деятельности, развитие и саморазвитие субъектов.</w:t>
      </w:r>
    </w:p>
    <w:p w:rsidR="00206970" w:rsidRPr="007860BC" w:rsidRDefault="00206970" w:rsidP="008610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</w:pPr>
      <w:r w:rsidRPr="007860BC"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  <w:t xml:space="preserve">Педагог в мире профессиональной деятельности: педагогическая профессия, </w:t>
      </w:r>
      <w:r w:rsidR="005C229A"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Педагогическая профессия среди других профессий, п</w:t>
      </w:r>
      <w:r w:rsidRPr="007860BC"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  <w:t>едагогическая профессия</w:t>
      </w:r>
      <w:r w:rsidR="005C229A" w:rsidRPr="007860BC"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  <w:t>, выбор профессии.</w:t>
      </w:r>
    </w:p>
    <w:p w:rsidR="005C229A" w:rsidRPr="007860BC" w:rsidRDefault="005C229A" w:rsidP="008610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</w:pPr>
      <w:r w:rsidRPr="007860BC"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  <w:t xml:space="preserve">Субъектные свойства педагога: общепедагогический подход, </w:t>
      </w:r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структурное представление субъектных свойств педагога.</w:t>
      </w:r>
    </w:p>
    <w:p w:rsidR="005C229A" w:rsidRPr="007860BC" w:rsidRDefault="005C229A" w:rsidP="008610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</w:pPr>
      <w:r w:rsidRPr="007860BC"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  <w:t xml:space="preserve">Способности в структуре субъекта педагогической деятельности: связь индивидуальных особенностей и способностей, определение способности, </w:t>
      </w:r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общий состав педагогических способностей, структура педагогических способностей.</w:t>
      </w:r>
    </w:p>
    <w:p w:rsidR="005C229A" w:rsidRPr="007860BC" w:rsidRDefault="005C229A" w:rsidP="008610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</w:pPr>
      <w:r w:rsidRPr="007860BC"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  <w:lastRenderedPageBreak/>
        <w:t xml:space="preserve">Личностные качества в структуре субъекта педагогической деятельности: общее определение качеств личности педагога, </w:t>
      </w:r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профессионально-педагогические качества личности, личностная направленность в структуре субъекта педагогической деятельности, профессиональное самосознание в структуре субъекта педагогической деятельности, соответствие человека педагогической деятельности.</w:t>
      </w:r>
    </w:p>
    <w:p w:rsidR="005C229A" w:rsidRPr="007860BC" w:rsidRDefault="005C229A" w:rsidP="008610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</w:pPr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Учитель дошкольной и младшей школьной ступени образования.</w:t>
      </w:r>
    </w:p>
    <w:p w:rsidR="005C229A" w:rsidRPr="007860BC" w:rsidRDefault="005C229A" w:rsidP="008610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</w:pPr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Обучающийся - субъект учебной деятельности: в</w:t>
      </w:r>
      <w:r w:rsidRPr="007860BC"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  <w:t>озрастная характеристика субъектов учебной деятельности. Обучающийся как представитель возрастного периода.</w:t>
      </w:r>
    </w:p>
    <w:p w:rsidR="00206970" w:rsidRPr="007860BC" w:rsidRDefault="005C229A" w:rsidP="008610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</w:pPr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Обучающийся - субъект учебной деятельности: возрастная периодизация как основа дифференциации субъектов учебной деятельности</w:t>
      </w:r>
    </w:p>
    <w:p w:rsidR="005C229A" w:rsidRPr="007860BC" w:rsidRDefault="005C229A" w:rsidP="00E735A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</w:pPr>
      <w:r w:rsidRPr="007860BC"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  <w:t>Школьник как субъект учебной деятельности Младший школьник как субъект</w:t>
      </w:r>
      <w:r w:rsidR="0086101B" w:rsidRPr="007860BC"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  <w:t xml:space="preserve"> </w:t>
      </w:r>
      <w:r w:rsidRPr="007860BC"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  <w:t xml:space="preserve">учебной деятельности, </w:t>
      </w:r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подросток как субъект учебной деятельности.</w:t>
      </w:r>
    </w:p>
    <w:p w:rsidR="00206970" w:rsidRPr="007860BC" w:rsidRDefault="005C229A" w:rsidP="008610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</w:pPr>
      <w:r w:rsidRPr="007860BC"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  <w:t xml:space="preserve">Обучаемость — важнейшая характеристика субъектов учебной деятельности: общая характеристика обучаемости, </w:t>
      </w:r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интеллектуальные свойства, определяющие обучаемость, показатели обучаемости.</w:t>
      </w:r>
    </w:p>
    <w:p w:rsidR="005C229A" w:rsidRPr="007860BC" w:rsidRDefault="005C229A" w:rsidP="008610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</w:pPr>
      <w:r w:rsidRPr="007860BC"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  <w:t xml:space="preserve">Учебная деятельность — специфический вид деятельности: теория учебной деятельности в общей теории учения, </w:t>
      </w:r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определение учебной деятельности, основные характеристики учебной деятельности</w:t>
      </w:r>
    </w:p>
    <w:p w:rsidR="005C229A" w:rsidRPr="007860BC" w:rsidRDefault="005C229A" w:rsidP="008610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</w:pPr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 xml:space="preserve">Предметное содержание учебной деятельности: предмет учебной деятельности, средства и способы учебной деятельности, </w:t>
      </w:r>
      <w:r w:rsidR="00EA7C86"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п</w:t>
      </w:r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родукт учебной деятельности, ее результат</w:t>
      </w:r>
      <w:r w:rsidR="00EA7C86"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.</w:t>
      </w:r>
    </w:p>
    <w:p w:rsidR="00EA7C86" w:rsidRPr="007860BC" w:rsidRDefault="00EA7C86" w:rsidP="008610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</w:pPr>
      <w:r w:rsidRPr="007860BC"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  <w:t xml:space="preserve">Внешняя структура учебной деятельности: компонентный состав внешней структуры учебной деятельности, </w:t>
      </w:r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учебная задача в структуре учебной деятельности, общая характеристика учебной задачи, способ решения задачи, особенности решения задачи, особенности учебной задачи, психологические требования к учебным задачам, учебная задача и проблемная ситуация, этапы решения задачи в проблемной ситуации</w:t>
      </w:r>
    </w:p>
    <w:p w:rsidR="00EA7C86" w:rsidRPr="007860BC" w:rsidRDefault="00EA7C86" w:rsidP="008610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</w:pPr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 xml:space="preserve">Действия в структуре учебной деятельности. Действия и операции в структуре учебной деятельности. Различные виды учебных действий. </w:t>
      </w:r>
    </w:p>
    <w:p w:rsidR="00EA7C86" w:rsidRPr="007860BC" w:rsidRDefault="00EA7C86" w:rsidP="008610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</w:pPr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Контроль (самоконтроль), оценка (самооценка) в структуре учебной деятельности.</w:t>
      </w:r>
    </w:p>
    <w:p w:rsidR="005C229A" w:rsidRPr="007860BC" w:rsidRDefault="00EA7C86" w:rsidP="008610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</w:pPr>
      <w:r w:rsidRPr="007860BC"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  <w:t xml:space="preserve">Мотивация как психологическая категория: </w:t>
      </w:r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>мотив — мотивация — мотивационная сфера, структура мотивации, основание классификации мотивов.</w:t>
      </w:r>
    </w:p>
    <w:p w:rsidR="00EA7C86" w:rsidRPr="007860BC" w:rsidRDefault="00EA7C86" w:rsidP="008610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</w:pPr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 xml:space="preserve">Общая характеристика учебной мотивации. Её системная организация. </w:t>
      </w:r>
    </w:p>
    <w:p w:rsidR="00EA7C86" w:rsidRPr="007860BC" w:rsidRDefault="00EA7C86" w:rsidP="008610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</w:pPr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 xml:space="preserve">Интерес в мотивационной сфере. Мотивационная ориентация и успешность деятельности. Отношение к учению в мотивационной сфере. </w:t>
      </w:r>
    </w:p>
    <w:p w:rsidR="00EA7C86" w:rsidRPr="007860BC" w:rsidRDefault="00EA7C86" w:rsidP="008610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</w:pPr>
      <w:r w:rsidRPr="007860BC">
        <w:rPr>
          <w:rFonts w:ascii="Times New Roman" w:hAnsi="Times New Roman" w:cs="Times New Roman"/>
          <w:color w:val="1A1A1A"/>
          <w:sz w:val="24"/>
          <w:szCs w:val="28"/>
          <w:shd w:val="clear" w:color="auto" w:fill="FFFFFF"/>
        </w:rPr>
        <w:t xml:space="preserve">Связь умственного развития и мотивации. Целеполагание и мотивация. Устойчивость учебной мотивации. </w:t>
      </w:r>
      <w:r w:rsidRPr="007860BC"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  <w:t>Проблемные ситуации и мотивация.</w:t>
      </w:r>
    </w:p>
    <w:p w:rsidR="00EA7C86" w:rsidRPr="007860BC" w:rsidRDefault="00EA7C86" w:rsidP="008610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</w:pPr>
      <w:r w:rsidRPr="007860BC"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  <w:t>Общая характеристика усвоения: подходы к определению усвоения. Общая организация усвоения.</w:t>
      </w:r>
    </w:p>
    <w:p w:rsidR="00EA7C86" w:rsidRPr="007860BC" w:rsidRDefault="00EA7C86" w:rsidP="008610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</w:pPr>
      <w:r w:rsidRPr="007860BC"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  <w:t>Этапы и стадии усвоения, основные характеристики усвоения.</w:t>
      </w:r>
    </w:p>
    <w:p w:rsidR="00EA7C86" w:rsidRPr="007860BC" w:rsidRDefault="00EA7C86" w:rsidP="008610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</w:pPr>
      <w:r w:rsidRPr="007860BC"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  <w:t>Определение навыка и его формирование. Факторы и закономерности, влияющие на формирование навыка. Критерии сформированности навыка.</w:t>
      </w:r>
    </w:p>
    <w:p w:rsidR="00EA7C86" w:rsidRPr="007860BC" w:rsidRDefault="00EA7C86" w:rsidP="008610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</w:pPr>
      <w:r w:rsidRPr="007860BC"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  <w:t>Самостоятельная работа как учебная деятельность. Общие требования к</w:t>
      </w:r>
      <w:r w:rsidR="0086101B" w:rsidRPr="007860BC"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  <w:t xml:space="preserve"> самостоятельной </w:t>
      </w:r>
      <w:r w:rsidRPr="007860BC"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  <w:t xml:space="preserve">работе. </w:t>
      </w:r>
    </w:p>
    <w:p w:rsidR="0086101B" w:rsidRPr="007860BC" w:rsidRDefault="0086101B" w:rsidP="008610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</w:pPr>
      <w:r w:rsidRPr="007860BC"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  <w:t>Педагогическая деятельность: формы, характеристики, содержание.</w:t>
      </w:r>
    </w:p>
    <w:p w:rsidR="0086101B" w:rsidRPr="007860BC" w:rsidRDefault="0086101B" w:rsidP="008610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</w:pPr>
      <w:r w:rsidRPr="007860BC"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  <w:t xml:space="preserve">Мотивация педагогической деятельности. </w:t>
      </w:r>
    </w:p>
    <w:p w:rsidR="0086101B" w:rsidRPr="007860BC" w:rsidRDefault="0086101B" w:rsidP="008610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</w:pPr>
      <w:r w:rsidRPr="007860BC"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  <w:t>Психологический анализ урока в деятельности педагога: общая характеристика, форма, три плана и объекты психологического анализа урока.</w:t>
      </w:r>
    </w:p>
    <w:p w:rsidR="0086101B" w:rsidRPr="007860BC" w:rsidRDefault="0086101B" w:rsidP="008610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</w:pPr>
      <w:r w:rsidRPr="007860BC"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  <w:t xml:space="preserve">Уровни психологического анализа урока. </w:t>
      </w:r>
    </w:p>
    <w:p w:rsidR="0086101B" w:rsidRPr="007860BC" w:rsidRDefault="0086101B" w:rsidP="008610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</w:pPr>
      <w:r w:rsidRPr="007860BC"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  <w:t>Схема педагогического анализа урока.</w:t>
      </w:r>
    </w:p>
    <w:p w:rsidR="0086101B" w:rsidRPr="007860BC" w:rsidRDefault="0086101B" w:rsidP="008610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</w:pPr>
      <w:r w:rsidRPr="007860BC"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  <w:t>Взаимодействие субъектов образовательного процесса.</w:t>
      </w:r>
    </w:p>
    <w:p w:rsidR="0086101B" w:rsidRPr="007860BC" w:rsidRDefault="0086101B" w:rsidP="008610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</w:pPr>
      <w:r w:rsidRPr="007860BC"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  <w:t>Характеристика учебно-педагогического сотрудничества.</w:t>
      </w:r>
    </w:p>
    <w:p w:rsidR="0086101B" w:rsidRPr="007860BC" w:rsidRDefault="0086101B" w:rsidP="008610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</w:pPr>
      <w:r w:rsidRPr="007860BC"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  <w:t>Общение в образовательном процессе.</w:t>
      </w:r>
    </w:p>
    <w:p w:rsidR="0086101B" w:rsidRPr="007860BC" w:rsidRDefault="0086101B" w:rsidP="008610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</w:pPr>
      <w:r w:rsidRPr="007860BC"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  <w:t>Барьеры в педагогическом взаимодействии.</w:t>
      </w:r>
    </w:p>
    <w:p w:rsidR="00AA66B0" w:rsidRPr="007860BC" w:rsidRDefault="00AA66B0" w:rsidP="00AA66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</w:pPr>
    </w:p>
    <w:p w:rsidR="00AA66B0" w:rsidRPr="007860BC" w:rsidRDefault="00AA66B0" w:rsidP="00AA66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8"/>
          <w:lang w:eastAsia="ru-RU"/>
        </w:rPr>
      </w:pPr>
    </w:p>
    <w:p w:rsidR="00AA66B0" w:rsidRPr="007860BC" w:rsidRDefault="00AA66B0" w:rsidP="007860BC">
      <w:pPr>
        <w:spacing w:before="100" w:beforeAutospacing="1" w:after="100" w:afterAutospacing="1" w:line="240" w:lineRule="auto"/>
        <w:ind w:firstLine="284"/>
        <w:jc w:val="center"/>
        <w:rPr>
          <w:rFonts w:ascii="Times New Roman" w:eastAsia="Times New Roman" w:hAnsi="Times New Roman" w:cs="Times New Roman"/>
          <w:b/>
          <w:color w:val="222222"/>
          <w:sz w:val="24"/>
          <w:szCs w:val="28"/>
          <w:lang w:eastAsia="ru-RU"/>
        </w:rPr>
      </w:pPr>
      <w:r w:rsidRPr="007860BC">
        <w:rPr>
          <w:rFonts w:ascii="Times New Roman" w:eastAsia="Times New Roman" w:hAnsi="Times New Roman" w:cs="Times New Roman"/>
          <w:b/>
          <w:color w:val="222222"/>
          <w:sz w:val="24"/>
          <w:szCs w:val="28"/>
          <w:lang w:eastAsia="ru-RU"/>
        </w:rPr>
        <w:t>Список литературы для подготовки к экзамену.</w:t>
      </w:r>
    </w:p>
    <w:p w:rsidR="00AA66B0" w:rsidRPr="00AA66B0" w:rsidRDefault="00AA66B0" w:rsidP="00AA66B0">
      <w:pPr>
        <w:numPr>
          <w:ilvl w:val="0"/>
          <w:numId w:val="2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</w:pPr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Акимова, М. К. Психофизиологические особенности индивидуальности школьников : учеб</w:t>
      </w:r>
      <w:proofErr w:type="gram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.</w:t>
      </w:r>
      <w:proofErr w:type="gram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 </w:t>
      </w:r>
      <w:proofErr w:type="gram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п</w:t>
      </w:r>
      <w:proofErr w:type="gram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особие для академического </w:t>
      </w: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бакалавриата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 / М. К. Акимова, В. Т. Козлова. — 2-е изд., </w:t>
      </w: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испр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. и доп. — М. : Издательство </w:t>
      </w: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Юрайт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, 2018. — 192 с.</w:t>
      </w:r>
    </w:p>
    <w:p w:rsidR="00AA66B0" w:rsidRPr="00AA66B0" w:rsidRDefault="00AA66B0" w:rsidP="00AA66B0">
      <w:pPr>
        <w:numPr>
          <w:ilvl w:val="0"/>
          <w:numId w:val="2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</w:pPr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Алмазов, Б. Н. Психологические основы педагогической реабилитации</w:t>
      </w:r>
      <w:proofErr w:type="gram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 :</w:t>
      </w:r>
      <w:proofErr w:type="gram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 учебник для </w:t>
      </w: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бакалавриата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 и магистратуры / Б. Н. Алмазов. — 2-е изд., </w:t>
      </w: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перераб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. и доп. — М. : Издательство </w:t>
      </w: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Юрайт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, 2019. — 223 с.</w:t>
      </w:r>
    </w:p>
    <w:p w:rsidR="00AA66B0" w:rsidRPr="00AA66B0" w:rsidRDefault="00AA66B0" w:rsidP="00AA66B0">
      <w:pPr>
        <w:numPr>
          <w:ilvl w:val="0"/>
          <w:numId w:val="2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</w:pP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Асмолов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, А. Г. Ребенок в культуре взрослых / А. Г. </w:t>
      </w: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Асмолов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, Н. А. Пастернак. — М.</w:t>
      </w:r>
      <w:proofErr w:type="gram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 :</w:t>
      </w:r>
      <w:proofErr w:type="gram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 Издательство </w:t>
      </w: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Юрайт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, 2017. — 150 с.</w:t>
      </w:r>
    </w:p>
    <w:p w:rsidR="00AA66B0" w:rsidRPr="00AA66B0" w:rsidRDefault="00AA66B0" w:rsidP="00AA66B0">
      <w:pPr>
        <w:numPr>
          <w:ilvl w:val="0"/>
          <w:numId w:val="2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</w:pP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Вараксин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, В. Н. Психолого-педагогический практикум : учеб</w:t>
      </w:r>
      <w:proofErr w:type="gram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.</w:t>
      </w:r>
      <w:proofErr w:type="gram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 </w:t>
      </w:r>
      <w:proofErr w:type="gram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п</w:t>
      </w:r>
      <w:proofErr w:type="gram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особие для СПО / В. Н. </w:t>
      </w: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Вараксин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, Е. В. Казанцева. — 2-е изд. — М. : Издательство </w:t>
      </w: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Юрайт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, 2019. — 239 с.</w:t>
      </w:r>
    </w:p>
    <w:p w:rsidR="00AA66B0" w:rsidRPr="00AA66B0" w:rsidRDefault="00AA66B0" w:rsidP="00AA66B0">
      <w:pPr>
        <w:numPr>
          <w:ilvl w:val="0"/>
          <w:numId w:val="2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</w:pP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Галасюк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, И. Н. Семейная психология: методика «оценка детско-родительского взаимодействия». </w:t>
      </w: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Evaluation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 </w:t>
      </w: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of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 </w:t>
      </w: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child-parent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 </w:t>
      </w: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interaction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 (ecpi-2. 0): </w:t>
      </w: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практ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. пособие / И. Н. </w:t>
      </w: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Галасюк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, Т. В. </w:t>
      </w: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Шинина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. — 2-е изд. — М.</w:t>
      </w:r>
      <w:proofErr w:type="gram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 :</w:t>
      </w:r>
      <w:proofErr w:type="gram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 Издательство </w:t>
      </w: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Юрайт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, 2019. — 223 с. </w:t>
      </w:r>
    </w:p>
    <w:p w:rsidR="00AA66B0" w:rsidRPr="007860BC" w:rsidRDefault="00AA66B0" w:rsidP="00AA66B0">
      <w:pPr>
        <w:numPr>
          <w:ilvl w:val="0"/>
          <w:numId w:val="2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</w:pP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Зеер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, Э. Ф. психология профессионального образования</w:t>
      </w:r>
      <w:proofErr w:type="gram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 :</w:t>
      </w:r>
      <w:proofErr w:type="gram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 учебник для академического </w:t>
      </w: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бакалавриата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 / Э. Ф. </w:t>
      </w: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Зеер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. — 2-е изд., </w:t>
      </w: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испр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. и доп. — М. : Издательство </w:t>
      </w: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Юрайт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, 2019. — 395 с.</w:t>
      </w:r>
    </w:p>
    <w:p w:rsidR="00AA66B0" w:rsidRPr="007860BC" w:rsidRDefault="00AA66B0" w:rsidP="00AA66B0">
      <w:pPr>
        <w:numPr>
          <w:ilvl w:val="0"/>
          <w:numId w:val="2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color w:val="222222"/>
          <w:sz w:val="24"/>
          <w:szCs w:val="28"/>
          <w:lang w:eastAsia="ru-RU"/>
        </w:rPr>
      </w:pPr>
      <w:r w:rsidRPr="007860BC">
        <w:rPr>
          <w:rFonts w:ascii="Times New Roman" w:hAnsi="Times New Roman" w:cs="Times New Roman"/>
          <w:b/>
          <w:color w:val="1A1B1C"/>
          <w:sz w:val="24"/>
          <w:szCs w:val="28"/>
          <w:shd w:val="clear" w:color="auto" w:fill="FFFFFF"/>
        </w:rPr>
        <w:t xml:space="preserve">Зимняя И. А.  Педагогическая психология. Учебник для вузов. Изд. второе, доп., </w:t>
      </w:r>
      <w:proofErr w:type="spellStart"/>
      <w:r w:rsidRPr="007860BC">
        <w:rPr>
          <w:rFonts w:ascii="Times New Roman" w:hAnsi="Times New Roman" w:cs="Times New Roman"/>
          <w:b/>
          <w:color w:val="1A1B1C"/>
          <w:sz w:val="24"/>
          <w:szCs w:val="28"/>
          <w:shd w:val="clear" w:color="auto" w:fill="FFFFFF"/>
        </w:rPr>
        <w:t>испр</w:t>
      </w:r>
      <w:proofErr w:type="spellEnd"/>
      <w:r w:rsidRPr="007860BC">
        <w:rPr>
          <w:rFonts w:ascii="Times New Roman" w:hAnsi="Times New Roman" w:cs="Times New Roman"/>
          <w:b/>
          <w:color w:val="1A1B1C"/>
          <w:sz w:val="24"/>
          <w:szCs w:val="28"/>
          <w:shd w:val="clear" w:color="auto" w:fill="FFFFFF"/>
        </w:rPr>
        <w:t xml:space="preserve">. и </w:t>
      </w:r>
      <w:proofErr w:type="spellStart"/>
      <w:r w:rsidRPr="007860BC">
        <w:rPr>
          <w:rFonts w:ascii="Times New Roman" w:hAnsi="Times New Roman" w:cs="Times New Roman"/>
          <w:b/>
          <w:color w:val="1A1B1C"/>
          <w:sz w:val="24"/>
          <w:szCs w:val="28"/>
          <w:shd w:val="clear" w:color="auto" w:fill="FFFFFF"/>
        </w:rPr>
        <w:t>перераб</w:t>
      </w:r>
      <w:proofErr w:type="spellEnd"/>
      <w:r w:rsidRPr="007860BC">
        <w:rPr>
          <w:rFonts w:ascii="Times New Roman" w:hAnsi="Times New Roman" w:cs="Times New Roman"/>
          <w:b/>
          <w:color w:val="1A1B1C"/>
          <w:sz w:val="24"/>
          <w:szCs w:val="28"/>
          <w:shd w:val="clear" w:color="auto" w:fill="FFFFFF"/>
        </w:rPr>
        <w:t>. — М.: Издательская корпорация «Логос», 2000. — 384 с.</w:t>
      </w:r>
    </w:p>
    <w:p w:rsidR="00AA66B0" w:rsidRPr="007860BC" w:rsidRDefault="00AA66B0" w:rsidP="00AA66B0">
      <w:pPr>
        <w:numPr>
          <w:ilvl w:val="0"/>
          <w:numId w:val="2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</w:pPr>
      <w:r w:rsidRPr="007860BC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Клюева Н.В. Психолог и семья: диагностика, консультация, </w:t>
      </w:r>
      <w:proofErr w:type="spellStart"/>
      <w:r w:rsidRPr="007860BC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трениг</w:t>
      </w:r>
      <w:proofErr w:type="spellEnd"/>
      <w:r w:rsidRPr="007860BC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, - Ярославль: Академия развития, 2001. - 160 с.</w:t>
      </w:r>
    </w:p>
    <w:p w:rsidR="00AA66B0" w:rsidRPr="00AA66B0" w:rsidRDefault="00AA66B0" w:rsidP="00AA66B0">
      <w:pPr>
        <w:numPr>
          <w:ilvl w:val="0"/>
          <w:numId w:val="2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</w:pPr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Пастернак, Н. А. Психология образования</w:t>
      </w:r>
      <w:proofErr w:type="gram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 :</w:t>
      </w:r>
      <w:proofErr w:type="gram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 учебник и практикум для академического </w:t>
      </w: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бакалавриата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 / Н. А. Пастернак, А. Г. </w:t>
      </w: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Асмолов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 ; под ред. А. Г. </w:t>
      </w: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Асмолов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. — 2-е изд., </w:t>
      </w: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перераб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. и доп. — М. : Издательство </w:t>
      </w: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Юрайт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, 2018. — 213 с.</w:t>
      </w:r>
    </w:p>
    <w:p w:rsidR="00AA66B0" w:rsidRPr="00AA66B0" w:rsidRDefault="00AA66B0" w:rsidP="00AA66B0">
      <w:pPr>
        <w:numPr>
          <w:ilvl w:val="0"/>
          <w:numId w:val="2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</w:pPr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Савенков, А. И. Педагогическая психология в 2 ч. Часть 2</w:t>
      </w:r>
      <w:proofErr w:type="gram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 :</w:t>
      </w:r>
      <w:proofErr w:type="gram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 учебник для СПО / А. И. Савенков. — 3-е изд., </w:t>
      </w: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перераб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. и доп. — М. : Издательство </w:t>
      </w: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Юрайт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, 2019. — 186 с.</w:t>
      </w:r>
    </w:p>
    <w:p w:rsidR="00AA66B0" w:rsidRPr="00AA66B0" w:rsidRDefault="00AA66B0" w:rsidP="00AA66B0">
      <w:pPr>
        <w:numPr>
          <w:ilvl w:val="0"/>
          <w:numId w:val="2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</w:pPr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Савенков, А. И. Педагогическая психология в 2 ч. Часть 1</w:t>
      </w:r>
      <w:proofErr w:type="gram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 :</w:t>
      </w:r>
      <w:proofErr w:type="gram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 учебник для СПО / А. И. Савенков. — 3-е изд., </w:t>
      </w: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перераб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. и доп. — М. : Издательство </w:t>
      </w: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Юрайт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, 2017. — 317 с. </w:t>
      </w:r>
    </w:p>
    <w:p w:rsidR="00AA66B0" w:rsidRPr="00AA66B0" w:rsidRDefault="00AA66B0" w:rsidP="00AA66B0">
      <w:pPr>
        <w:numPr>
          <w:ilvl w:val="0"/>
          <w:numId w:val="2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</w:pPr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Педагогическая психология : учеб</w:t>
      </w:r>
      <w:proofErr w:type="gram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.</w:t>
      </w:r>
      <w:proofErr w:type="gram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 </w:t>
      </w:r>
      <w:proofErr w:type="gram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п</w:t>
      </w:r>
      <w:proofErr w:type="gram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особие для СПО / В. А. </w:t>
      </w: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Гуружапов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 [и др.] ; под ред. В. А.</w:t>
      </w:r>
    </w:p>
    <w:p w:rsidR="00AA66B0" w:rsidRPr="00AA66B0" w:rsidRDefault="00AA66B0" w:rsidP="00AA66B0">
      <w:pPr>
        <w:numPr>
          <w:ilvl w:val="0"/>
          <w:numId w:val="2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</w:pPr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Склярова, Т. В. Общая, возрастная и педагогическая психология</w:t>
      </w:r>
      <w:proofErr w:type="gram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 :</w:t>
      </w:r>
      <w:proofErr w:type="gram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 учебник и практикум для СПО / Т. В. Склярова, Н. В. </w:t>
      </w: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Носкова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. — М.</w:t>
      </w:r>
      <w:proofErr w:type="gram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 :</w:t>
      </w:r>
      <w:proofErr w:type="gram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 Издательство </w:t>
      </w: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Юрайт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, 2019. — 235 с. </w:t>
      </w:r>
    </w:p>
    <w:p w:rsidR="00AA66B0" w:rsidRPr="00AA66B0" w:rsidRDefault="00AA66B0" w:rsidP="00AA66B0">
      <w:pPr>
        <w:numPr>
          <w:ilvl w:val="0"/>
          <w:numId w:val="2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</w:pPr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Смирнов, С. Д. Психология и педагогика в высшей школе : учеб</w:t>
      </w:r>
      <w:proofErr w:type="gram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.</w:t>
      </w:r>
      <w:proofErr w:type="gram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 </w:t>
      </w:r>
      <w:proofErr w:type="gram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п</w:t>
      </w:r>
      <w:proofErr w:type="gram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особие для вузов / С. Д. Смирнов. — 3-е изд., </w:t>
      </w: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перераб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. и доп. — М. : Издательство </w:t>
      </w: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Юрайт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, 2018. — 352 с.</w:t>
      </w:r>
    </w:p>
    <w:p w:rsidR="00AA66B0" w:rsidRPr="00AA66B0" w:rsidRDefault="00AA66B0" w:rsidP="00AA66B0">
      <w:pPr>
        <w:numPr>
          <w:ilvl w:val="0"/>
          <w:numId w:val="2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</w:pP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Черемошкина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, Л. В. Память: закономерности воспроизведения учебного материала</w:t>
      </w:r>
      <w:proofErr w:type="gram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 :</w:t>
      </w:r>
      <w:proofErr w:type="gram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 монография / Л. В. </w:t>
      </w: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Черемошкина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, Т. Н. Осинина. — 2-е изд., </w:t>
      </w: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перераб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 xml:space="preserve">. и доп. — М. : Издательство </w:t>
      </w:r>
      <w:proofErr w:type="spellStart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Юрайт</w:t>
      </w:r>
      <w:proofErr w:type="spellEnd"/>
      <w:r w:rsidRPr="00AA66B0">
        <w:rPr>
          <w:rFonts w:ascii="Times New Roman" w:eastAsia="Times New Roman" w:hAnsi="Times New Roman" w:cs="Times New Roman"/>
          <w:color w:val="222222"/>
          <w:sz w:val="24"/>
          <w:szCs w:val="28"/>
          <w:lang w:eastAsia="ru-RU"/>
        </w:rPr>
        <w:t>, 2019. — 235 с.</w:t>
      </w:r>
    </w:p>
    <w:p w:rsidR="00AA66B0" w:rsidRPr="00AA66B0" w:rsidRDefault="00AA66B0" w:rsidP="00AA66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sectPr w:rsidR="00AA66B0" w:rsidRPr="00AA66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954276"/>
    <w:multiLevelType w:val="hybridMultilevel"/>
    <w:tmpl w:val="0212B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111B4F"/>
    <w:multiLevelType w:val="multilevel"/>
    <w:tmpl w:val="D6261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DC0"/>
    <w:rsid w:val="000D2DC0"/>
    <w:rsid w:val="00206970"/>
    <w:rsid w:val="005C229A"/>
    <w:rsid w:val="007860BC"/>
    <w:rsid w:val="008170D5"/>
    <w:rsid w:val="0086101B"/>
    <w:rsid w:val="00AA66B0"/>
    <w:rsid w:val="00B341C0"/>
    <w:rsid w:val="00BE0A2A"/>
    <w:rsid w:val="00EA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2D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2D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1306</Words>
  <Characters>7447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</dc:creator>
  <cp:keywords/>
  <dc:description/>
  <cp:lastModifiedBy>Роза</cp:lastModifiedBy>
  <cp:revision>5</cp:revision>
  <dcterms:created xsi:type="dcterms:W3CDTF">2024-10-28T19:09:00Z</dcterms:created>
  <dcterms:modified xsi:type="dcterms:W3CDTF">2024-10-29T13:05:00Z</dcterms:modified>
</cp:coreProperties>
</file>